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65" w:rsidRPr="005C72E1" w:rsidRDefault="00CC7D65" w:rsidP="00CC7D65">
      <w:pPr>
        <w:suppressAutoHyphens/>
        <w:autoSpaceDN w:val="0"/>
        <w:spacing w:after="0" w:line="240" w:lineRule="auto"/>
        <w:ind w:firstLine="5954"/>
        <w:jc w:val="both"/>
        <w:textAlignment w:val="baseline"/>
        <w:rPr>
          <w:rFonts w:ascii="Times New Roman" w:eastAsia="Calibri" w:hAnsi="Times New Roman" w:cs="Times New Roman"/>
          <w:lang w:eastAsia="lt-LT"/>
        </w:rPr>
      </w:pPr>
      <w:r w:rsidRPr="005C72E1">
        <w:rPr>
          <w:rFonts w:ascii="Times New Roman" w:eastAsia="Calibri" w:hAnsi="Times New Roman" w:cs="Times New Roman"/>
          <w:lang w:eastAsia="lt-LT"/>
        </w:rPr>
        <w:t>PATVIRTINTA</w:t>
      </w:r>
    </w:p>
    <w:p w:rsidR="00CC7D65" w:rsidRPr="005C72E1" w:rsidRDefault="00CC7D65" w:rsidP="00CC7D65">
      <w:pPr>
        <w:spacing w:after="0" w:line="240" w:lineRule="auto"/>
        <w:ind w:firstLine="5245"/>
        <w:jc w:val="both"/>
        <w:rPr>
          <w:rFonts w:ascii="Times New Roman" w:eastAsia="Calibri" w:hAnsi="Times New Roman" w:cs="Times New Roman"/>
          <w:lang w:eastAsia="lt-LT"/>
        </w:rPr>
      </w:pPr>
      <w:r w:rsidRPr="005C72E1">
        <w:rPr>
          <w:rFonts w:ascii="Times New Roman" w:eastAsia="Calibri" w:hAnsi="Times New Roman" w:cs="Times New Roman"/>
          <w:lang w:eastAsia="lt-LT"/>
        </w:rPr>
        <w:t xml:space="preserve">              Šiaulių r. Ginkūnų Sofijos ir </w:t>
      </w:r>
    </w:p>
    <w:p w:rsidR="00CC7D65" w:rsidRPr="005C72E1" w:rsidRDefault="00CC7D65" w:rsidP="00CC7D65">
      <w:pPr>
        <w:spacing w:after="0" w:line="240" w:lineRule="auto"/>
        <w:ind w:firstLine="5245"/>
        <w:jc w:val="both"/>
        <w:rPr>
          <w:rFonts w:ascii="Times New Roman" w:eastAsia="Calibri" w:hAnsi="Times New Roman" w:cs="Times New Roman"/>
          <w:lang w:eastAsia="lt-LT"/>
        </w:rPr>
      </w:pPr>
      <w:r w:rsidRPr="005C72E1">
        <w:rPr>
          <w:rFonts w:ascii="Times New Roman" w:eastAsia="Calibri" w:hAnsi="Times New Roman" w:cs="Times New Roman"/>
          <w:lang w:eastAsia="lt-LT"/>
        </w:rPr>
        <w:t xml:space="preserve">              Vladimiro Zubovų  progimnazijos </w:t>
      </w:r>
    </w:p>
    <w:p w:rsidR="00CC7D65" w:rsidRPr="005C72E1" w:rsidRDefault="00CC7D65" w:rsidP="00CC7D65">
      <w:pPr>
        <w:spacing w:after="0" w:line="240" w:lineRule="auto"/>
        <w:ind w:firstLine="5245"/>
        <w:jc w:val="both"/>
        <w:rPr>
          <w:rFonts w:ascii="Times New Roman" w:eastAsia="Calibri" w:hAnsi="Times New Roman" w:cs="Times New Roman"/>
          <w:lang w:eastAsia="lt-LT"/>
        </w:rPr>
      </w:pPr>
      <w:r w:rsidRPr="005C72E1">
        <w:rPr>
          <w:rFonts w:ascii="Times New Roman" w:eastAsia="Calibri" w:hAnsi="Times New Roman" w:cs="Times New Roman"/>
          <w:lang w:eastAsia="lt-LT"/>
        </w:rPr>
        <w:t xml:space="preserve">              direktoriaus 2022 m</w:t>
      </w:r>
      <w:r>
        <w:rPr>
          <w:rFonts w:ascii="Times New Roman" w:eastAsia="Calibri" w:hAnsi="Times New Roman" w:cs="Times New Roman"/>
          <w:lang w:eastAsia="lt-LT"/>
        </w:rPr>
        <w:t>.</w:t>
      </w:r>
      <w:r w:rsidRPr="005C72E1">
        <w:rPr>
          <w:rFonts w:ascii="Times New Roman" w:eastAsia="Calibri" w:hAnsi="Times New Roman" w:cs="Times New Roman"/>
          <w:lang w:eastAsia="lt-LT"/>
        </w:rPr>
        <w:t xml:space="preserve"> lapkričio</w:t>
      </w:r>
      <w:r>
        <w:rPr>
          <w:rFonts w:ascii="Times New Roman" w:eastAsia="Calibri" w:hAnsi="Times New Roman" w:cs="Times New Roman"/>
          <w:lang w:eastAsia="lt-LT"/>
        </w:rPr>
        <w:t xml:space="preserve"> 30</w:t>
      </w:r>
      <w:r w:rsidRPr="005C72E1">
        <w:rPr>
          <w:rFonts w:ascii="Times New Roman" w:eastAsia="Calibri" w:hAnsi="Times New Roman" w:cs="Times New Roman"/>
          <w:lang w:eastAsia="lt-LT"/>
        </w:rPr>
        <w:t xml:space="preserve"> d.</w:t>
      </w:r>
    </w:p>
    <w:p w:rsidR="00CC7D65" w:rsidRPr="005C72E1" w:rsidRDefault="00CC7D65" w:rsidP="00CC7D65">
      <w:pPr>
        <w:spacing w:after="0" w:line="240" w:lineRule="auto"/>
        <w:ind w:firstLine="5245"/>
        <w:jc w:val="both"/>
        <w:rPr>
          <w:rFonts w:ascii="Times New Roman" w:eastAsia="Calibri" w:hAnsi="Times New Roman" w:cs="Times New Roman"/>
          <w:lang w:eastAsia="lt-LT"/>
        </w:rPr>
      </w:pPr>
      <w:r w:rsidRPr="005C72E1">
        <w:rPr>
          <w:rFonts w:ascii="Times New Roman" w:eastAsia="Calibri" w:hAnsi="Times New Roman" w:cs="Times New Roman"/>
          <w:lang w:eastAsia="lt-LT"/>
        </w:rPr>
        <w:t xml:space="preserve">              įsakymu Nr. P-</w:t>
      </w:r>
      <w:r>
        <w:rPr>
          <w:rFonts w:ascii="Times New Roman" w:eastAsia="Calibri" w:hAnsi="Times New Roman" w:cs="Times New Roman"/>
          <w:lang w:eastAsia="lt-LT"/>
        </w:rPr>
        <w:t>243</w:t>
      </w:r>
      <w:r w:rsidRPr="005C72E1">
        <w:rPr>
          <w:rFonts w:ascii="Times New Roman" w:eastAsia="Calibri" w:hAnsi="Times New Roman" w:cs="Times New Roman"/>
          <w:lang w:eastAsia="lt-LT"/>
        </w:rPr>
        <w:t>(2.1)</w:t>
      </w:r>
    </w:p>
    <w:p w:rsidR="00CC7D65" w:rsidRPr="005C72E1" w:rsidRDefault="00CC7D65" w:rsidP="00CC7D65">
      <w:pPr>
        <w:spacing w:after="0" w:line="240" w:lineRule="auto"/>
        <w:contextualSpacing/>
        <w:rPr>
          <w:rFonts w:ascii="Times New Roman" w:eastAsia="Times New Roman" w:hAnsi="Times New Roman" w:cs="Times New Roman"/>
          <w:color w:val="000000"/>
        </w:rPr>
      </w:pPr>
    </w:p>
    <w:p w:rsidR="00CC7D65" w:rsidRPr="005C72E1" w:rsidRDefault="00CC7D65" w:rsidP="00CC7D65">
      <w:pPr>
        <w:spacing w:after="0" w:line="240" w:lineRule="auto"/>
        <w:contextualSpacing/>
        <w:jc w:val="center"/>
        <w:rPr>
          <w:rFonts w:ascii="Times New Roman" w:eastAsia="Times New Roman" w:hAnsi="Times New Roman" w:cs="Times New Roman"/>
          <w:color w:val="000000"/>
        </w:rPr>
      </w:pPr>
    </w:p>
    <w:p w:rsidR="00CC7D65" w:rsidRPr="005C72E1" w:rsidRDefault="00CC7D65" w:rsidP="00CC7D65">
      <w:pPr>
        <w:spacing w:after="0" w:line="240" w:lineRule="auto"/>
        <w:contextualSpacing/>
        <w:jc w:val="center"/>
        <w:rPr>
          <w:rFonts w:ascii="Times New Roman" w:eastAsia="Times New Roman" w:hAnsi="Times New Roman" w:cs="Times New Roman"/>
          <w:b/>
          <w:lang w:eastAsia="lt-LT"/>
        </w:rPr>
      </w:pPr>
      <w:r w:rsidRPr="005C72E1">
        <w:rPr>
          <w:rFonts w:ascii="Times New Roman" w:eastAsia="Times New Roman" w:hAnsi="Times New Roman" w:cs="Times New Roman"/>
          <w:b/>
          <w:lang w:eastAsia="lt-LT"/>
        </w:rPr>
        <w:t>ŠIAULIŲ R. GINKŪNŲ SOFIJOS IR VLADIMIRO ZUBOVŲ PROGIMNAZIJA</w:t>
      </w:r>
    </w:p>
    <w:p w:rsidR="00CC7D65" w:rsidRPr="005C72E1" w:rsidRDefault="00CC7D65" w:rsidP="00CC7D65">
      <w:pPr>
        <w:suppressAutoHyphens/>
        <w:autoSpaceDN w:val="0"/>
        <w:spacing w:after="0" w:line="240" w:lineRule="auto"/>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IKIMOKYKLINIO UGDYMO MOKYTOJO PAREIGYBĖS APRAŠYMAS</w:t>
      </w:r>
    </w:p>
    <w:p w:rsidR="00CC7D65" w:rsidRPr="005C72E1" w:rsidRDefault="00CC7D65" w:rsidP="00CC7D65">
      <w:pPr>
        <w:suppressAutoHyphens/>
        <w:autoSpaceDN w:val="0"/>
        <w:spacing w:after="0" w:line="240" w:lineRule="auto"/>
        <w:jc w:val="center"/>
        <w:textAlignment w:val="baseline"/>
        <w:rPr>
          <w:rFonts w:ascii="Times New Roman" w:eastAsia="Times New Roman" w:hAnsi="Times New Roman" w:cs="Times New Roman"/>
          <w:b/>
        </w:rPr>
      </w:pPr>
    </w:p>
    <w:p w:rsidR="00CC7D65" w:rsidRPr="005C72E1" w:rsidRDefault="00CC7D65" w:rsidP="00CC7D65">
      <w:pPr>
        <w:suppressAutoHyphens/>
        <w:autoSpaceDN w:val="0"/>
        <w:spacing w:after="0" w:line="240" w:lineRule="auto"/>
        <w:ind w:left="1080"/>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I SKYRIUS</w:t>
      </w:r>
    </w:p>
    <w:p w:rsidR="00CC7D65" w:rsidRPr="005C72E1" w:rsidRDefault="00CC7D65" w:rsidP="00CC7D65">
      <w:pPr>
        <w:suppressAutoHyphens/>
        <w:autoSpaceDN w:val="0"/>
        <w:spacing w:after="0" w:line="240" w:lineRule="auto"/>
        <w:ind w:left="567" w:firstLine="513"/>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PAREIGYBĖ</w:t>
      </w:r>
    </w:p>
    <w:p w:rsidR="00CC7D65" w:rsidRPr="005C72E1" w:rsidRDefault="00CC7D65" w:rsidP="00CC7D65">
      <w:pPr>
        <w:suppressAutoHyphens/>
        <w:autoSpaceDN w:val="0"/>
        <w:spacing w:after="0" w:line="360" w:lineRule="auto"/>
        <w:ind w:left="60"/>
        <w:textAlignment w:val="baseline"/>
        <w:rPr>
          <w:rFonts w:ascii="Times New Roman" w:eastAsia="Times New Roman" w:hAnsi="Times New Roman" w:cs="Times New Roman"/>
        </w:rPr>
      </w:pPr>
    </w:p>
    <w:p w:rsidR="00CC7D65" w:rsidRPr="005C72E1" w:rsidRDefault="00CC7D65" w:rsidP="00CC7D65">
      <w:pPr>
        <w:pStyle w:val="Sraopastraipa"/>
        <w:numPr>
          <w:ilvl w:val="0"/>
          <w:numId w:val="1"/>
        </w:numPr>
        <w:tabs>
          <w:tab w:val="left" w:pos="1134"/>
        </w:tabs>
        <w:spacing w:after="0" w:line="240" w:lineRule="auto"/>
        <w:ind w:left="0" w:firstLine="851"/>
        <w:jc w:val="both"/>
        <w:rPr>
          <w:rFonts w:ascii="Times New Roman" w:eastAsia="Times New Roman" w:hAnsi="Times New Roman" w:cs="Times New Roman"/>
          <w:lang w:eastAsia="lt-LT"/>
        </w:rPr>
      </w:pPr>
      <w:r w:rsidRPr="005C72E1">
        <w:rPr>
          <w:rFonts w:ascii="Times New Roman" w:eastAsia="Times New Roman" w:hAnsi="Times New Roman" w:cs="Times New Roman"/>
        </w:rPr>
        <w:t xml:space="preserve">Ikimokyklinio ugdymo </w:t>
      </w:r>
      <w:r w:rsidRPr="005C72E1">
        <w:rPr>
          <w:rFonts w:ascii="Times New Roman" w:eastAsia="Times New Roman" w:hAnsi="Times New Roman" w:cs="Times New Roman"/>
          <w:bCs/>
        </w:rPr>
        <w:t>mokytojo</w:t>
      </w:r>
      <w:r w:rsidRPr="005C72E1">
        <w:rPr>
          <w:rFonts w:ascii="Times New Roman" w:eastAsia="Times New Roman" w:hAnsi="Times New Roman" w:cs="Times New Roman"/>
          <w:b/>
        </w:rPr>
        <w:t xml:space="preserve"> </w:t>
      </w:r>
      <w:r w:rsidRPr="005C72E1">
        <w:rPr>
          <w:rFonts w:ascii="Times New Roman" w:eastAsia="Times New Roman" w:hAnsi="Times New Roman" w:cs="Times New Roman"/>
          <w:lang w:eastAsia="lt-LT"/>
        </w:rPr>
        <w:t xml:space="preserve">(toliau – Mokytojas) </w:t>
      </w:r>
      <w:r w:rsidRPr="005C72E1">
        <w:rPr>
          <w:rFonts w:ascii="Times New Roman" w:hAnsi="Times New Roman" w:cs="Times New Roman"/>
          <w:color w:val="000000"/>
        </w:rPr>
        <w:t>pareigybė priskiriama pareigybėms, kurioms būtinas ne žemesnis kaip aukštasis išsilavinimas</w:t>
      </w:r>
      <w:r w:rsidRPr="005C72E1">
        <w:rPr>
          <w:rFonts w:ascii="Times New Roman" w:eastAsia="Times New Roman" w:hAnsi="Times New Roman" w:cs="Times New Roman"/>
          <w:lang w:eastAsia="lt-LT"/>
        </w:rPr>
        <w:t>. Pareigybės paskirtis –  individualizuojant ir diferencijuojant ugdomąją veiklą, puoselėti ugdytinių vertybines, demokratines ir pilietines nuostatas, komunikacinius gebėjimus, informacinę kultūrą, sudaryti galimybes įgyti reikiamų kompetencijų.</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2. Pareigybės lygis – A</w:t>
      </w:r>
      <w:r>
        <w:rPr>
          <w:rFonts w:ascii="Times New Roman" w:eastAsia="Times New Roman" w:hAnsi="Times New Roman" w:cs="Times New Roman"/>
        </w:rPr>
        <w:t>2</w:t>
      </w:r>
      <w:r w:rsidRPr="005C72E1">
        <w:rPr>
          <w:rFonts w:ascii="Times New Roman" w:eastAsia="Times New Roman" w:hAnsi="Times New Roman" w:cs="Times New Roman"/>
        </w:rPr>
        <w:t xml:space="preserve">, </w:t>
      </w:r>
      <w:r>
        <w:rPr>
          <w:rFonts w:ascii="Times New Roman" w:eastAsia="Times New Roman" w:hAnsi="Times New Roman" w:cs="Times New Roman"/>
        </w:rPr>
        <w:t xml:space="preserve">profesijos </w:t>
      </w:r>
      <w:r w:rsidRPr="005C72E1">
        <w:rPr>
          <w:rFonts w:ascii="Times New Roman" w:eastAsia="Times New Roman" w:hAnsi="Times New Roman" w:cs="Times New Roman"/>
          <w:color w:val="000000"/>
        </w:rPr>
        <w:t>kodas – 234201.</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3. Mokytojas – asmuo, ugdantis vaikus nuo pusantrų iki penkerių/šešerių metų pagal ikimokyklinio ugdymo programą. </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4. Mokytojas pav</w:t>
      </w:r>
      <w:r w:rsidRPr="005C72E1">
        <w:rPr>
          <w:rFonts w:ascii="Times New Roman" w:eastAsia="Times New Roman" w:hAnsi="Times New Roman" w:cs="Times New Roman"/>
          <w:spacing w:val="-1"/>
        </w:rPr>
        <w:t>a</w:t>
      </w:r>
      <w:r w:rsidRPr="005C72E1">
        <w:rPr>
          <w:rFonts w:ascii="Times New Roman" w:eastAsia="Times New Roman" w:hAnsi="Times New Roman" w:cs="Times New Roman"/>
        </w:rPr>
        <w:t>ldus progimnazijos direktoriui, darbuotojo veiklą koordinuoja ir atliekamų darbų (funkcijų) kontrolę vykdo direktoriaus pavaduotojas ugdymui.</w:t>
      </w:r>
    </w:p>
    <w:p w:rsidR="00CC7D65" w:rsidRPr="005C72E1" w:rsidRDefault="00CC7D65" w:rsidP="00CC7D65">
      <w:pPr>
        <w:suppressAutoHyphens/>
        <w:autoSpaceDN w:val="0"/>
        <w:spacing w:after="0" w:line="240" w:lineRule="auto"/>
        <w:ind w:firstLine="780"/>
        <w:jc w:val="both"/>
        <w:textAlignment w:val="baseline"/>
        <w:rPr>
          <w:rFonts w:ascii="Times New Roman" w:eastAsia="Times New Roman" w:hAnsi="Times New Roman" w:cs="Times New Roman"/>
        </w:rPr>
      </w:pPr>
    </w:p>
    <w:p w:rsidR="00CC7D65" w:rsidRPr="005C72E1" w:rsidRDefault="00CC7D65" w:rsidP="00CC7D65">
      <w:pPr>
        <w:suppressAutoHyphens/>
        <w:autoSpaceDN w:val="0"/>
        <w:spacing w:after="0" w:line="240" w:lineRule="auto"/>
        <w:ind w:left="1080"/>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II SKYRIUS</w:t>
      </w:r>
    </w:p>
    <w:p w:rsidR="00CC7D65" w:rsidRPr="005C72E1" w:rsidRDefault="00CC7D65" w:rsidP="00CC7D65">
      <w:pPr>
        <w:suppressAutoHyphens/>
        <w:autoSpaceDN w:val="0"/>
        <w:spacing w:after="0" w:line="240" w:lineRule="auto"/>
        <w:ind w:left="1080"/>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SPECIALŪS REIKALAVIMAI ŠIAS PAREIGAS EINANČIAM DARBUOTOJUI</w:t>
      </w:r>
    </w:p>
    <w:p w:rsidR="00CC7D65" w:rsidRPr="005C72E1" w:rsidRDefault="00CC7D65" w:rsidP="00CC7D65">
      <w:pPr>
        <w:suppressAutoHyphens/>
        <w:autoSpaceDN w:val="0"/>
        <w:spacing w:after="0" w:line="240" w:lineRule="auto"/>
        <w:ind w:left="1080"/>
        <w:textAlignment w:val="baseline"/>
        <w:rPr>
          <w:rFonts w:ascii="Times New Roman" w:eastAsia="Times New Roman" w:hAnsi="Times New Roman" w:cs="Times New Roman"/>
          <w:b/>
        </w:rPr>
      </w:pP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5. Mokytojui </w:t>
      </w:r>
      <w:r w:rsidRPr="005C72E1">
        <w:rPr>
          <w:rFonts w:ascii="Times New Roman" w:hAnsi="Times New Roman" w:cs="Times New Roman"/>
          <w:color w:val="000000"/>
        </w:rPr>
        <w:t>būtinas ne žemesnis kaip aukštasis universitetinis išsilavinimas su bakalauro kvalifikaciniu laipsniu ar jam prilygintu išsilavinimu arba aukštasis koleginis išsilavinimas su profesinio bakalauro kvalifikaciniu laipsniu ar jam prilygintu išsilavinimu</w:t>
      </w:r>
      <w:r w:rsidRPr="005C72E1">
        <w:rPr>
          <w:color w:val="000000"/>
        </w:rPr>
        <w:t xml:space="preserve"> </w:t>
      </w:r>
      <w:r w:rsidRPr="005C72E1">
        <w:rPr>
          <w:rFonts w:ascii="Times New Roman" w:eastAsia="Times New Roman" w:hAnsi="Times New Roman" w:cs="Times New Roman"/>
        </w:rPr>
        <w:t>ir būti baigęs vieną iš mokytojų rengimo ikimokyklinėms įstaigoms arba edukologijos studijų krypties programų ir turintis ikimokyklinio ugdymo mokytojo kvalifikaciją.</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6. Mokytojas privalo dirbti vadovaudamasis Lietuvos Respublikos švietimo įstatymu,  Jungtinių Tautų vaiko teisių konvencija, Lietuvos Respublikos Vyriausybės nutarimais, Lietuvos Respublikos švietimo ir mokslo ministerijos teisės aktais, reglamentuojančiais ikimokyklinio amžiaus vaikų ugdymą, bei šiuo Aprašu.</w:t>
      </w:r>
    </w:p>
    <w:p w:rsidR="00CC7D65" w:rsidRPr="005C72E1" w:rsidRDefault="00CC7D65" w:rsidP="00CC7D65">
      <w:pPr>
        <w:spacing w:after="0" w:line="240" w:lineRule="auto"/>
        <w:ind w:firstLine="851"/>
        <w:jc w:val="both"/>
        <w:rPr>
          <w:rFonts w:ascii="Times New Roman" w:eastAsia="Times New Roman" w:hAnsi="Times New Roman" w:cs="Times New Roman"/>
        </w:rPr>
      </w:pPr>
      <w:r w:rsidRPr="005C72E1">
        <w:rPr>
          <w:rFonts w:ascii="Times New Roman" w:eastAsia="Times New Roman" w:hAnsi="Times New Roman" w:cs="Times New Roman"/>
        </w:rPr>
        <w:t>7. Geba dirbti komandoje, priimti sprendimus, pasidalinti atsakomybe, turi komunikacinių, organizacinių gebėjimų.</w:t>
      </w:r>
    </w:p>
    <w:p w:rsidR="00CC7D65" w:rsidRPr="005C72E1" w:rsidRDefault="00CC7D65" w:rsidP="00CC7D65">
      <w:pPr>
        <w:spacing w:after="0" w:line="240" w:lineRule="auto"/>
        <w:ind w:firstLine="851"/>
        <w:jc w:val="both"/>
        <w:rPr>
          <w:rFonts w:ascii="Times New Roman" w:eastAsia="Times New Roman" w:hAnsi="Times New Roman" w:cs="Times New Roman"/>
        </w:rPr>
      </w:pPr>
      <w:r w:rsidRPr="005C72E1">
        <w:rPr>
          <w:rFonts w:ascii="Times New Roman" w:eastAsia="Times New Roman" w:hAnsi="Times New Roman" w:cs="Times New Roman"/>
        </w:rPr>
        <w:t>8.  Moka naudotis IKT priemonėmis (MS Office ir kitomis programomis bei programiniais paketais, interneto naršykle (-</w:t>
      </w:r>
      <w:proofErr w:type="spellStart"/>
      <w:r w:rsidRPr="005C72E1">
        <w:rPr>
          <w:rFonts w:ascii="Times New Roman" w:eastAsia="Times New Roman" w:hAnsi="Times New Roman" w:cs="Times New Roman"/>
        </w:rPr>
        <w:t>ėmis</w:t>
      </w:r>
      <w:proofErr w:type="spellEnd"/>
      <w:r w:rsidRPr="005C72E1">
        <w:rPr>
          <w:rFonts w:ascii="Times New Roman" w:eastAsia="Times New Roman" w:hAnsi="Times New Roman" w:cs="Times New Roman"/>
        </w:rPr>
        <w:t>), elektroninio pašto programa (-</w:t>
      </w:r>
      <w:proofErr w:type="spellStart"/>
      <w:r w:rsidRPr="005C72E1">
        <w:rPr>
          <w:rFonts w:ascii="Times New Roman" w:eastAsia="Times New Roman" w:hAnsi="Times New Roman" w:cs="Times New Roman"/>
        </w:rPr>
        <w:t>omis</w:t>
      </w:r>
      <w:proofErr w:type="spellEnd"/>
      <w:r w:rsidRPr="005C72E1">
        <w:rPr>
          <w:rFonts w:ascii="Times New Roman" w:eastAsia="Times New Roman" w:hAnsi="Times New Roman" w:cs="Times New Roman"/>
        </w:rPr>
        <w:t>).</w:t>
      </w:r>
    </w:p>
    <w:p w:rsidR="00CC7D65" w:rsidRPr="005C72E1" w:rsidRDefault="00CC7D65" w:rsidP="00CC7D65">
      <w:pPr>
        <w:suppressAutoHyphens/>
        <w:autoSpaceDN w:val="0"/>
        <w:spacing w:after="0" w:line="240" w:lineRule="auto"/>
        <w:jc w:val="both"/>
        <w:textAlignment w:val="baseline"/>
        <w:rPr>
          <w:rFonts w:ascii="Times New Roman" w:eastAsia="Times New Roman" w:hAnsi="Times New Roman" w:cs="Times New Roman"/>
        </w:rPr>
      </w:pPr>
    </w:p>
    <w:p w:rsidR="00CC7D65" w:rsidRPr="005C72E1" w:rsidRDefault="00CC7D65" w:rsidP="00CC7D65">
      <w:pPr>
        <w:suppressAutoHyphens/>
        <w:autoSpaceDN w:val="0"/>
        <w:spacing w:after="0" w:line="240" w:lineRule="auto"/>
        <w:jc w:val="both"/>
        <w:textAlignment w:val="baseline"/>
        <w:rPr>
          <w:rFonts w:ascii="Times New Roman" w:eastAsia="Times New Roman" w:hAnsi="Times New Roman" w:cs="Times New Roman"/>
        </w:rPr>
      </w:pPr>
    </w:p>
    <w:p w:rsidR="00CC7D65" w:rsidRPr="005C72E1" w:rsidRDefault="00CC7D65" w:rsidP="00CC7D65">
      <w:pPr>
        <w:suppressAutoHyphens/>
        <w:autoSpaceDN w:val="0"/>
        <w:spacing w:after="0" w:line="240" w:lineRule="auto"/>
        <w:ind w:left="1080"/>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III SKYRIUS</w:t>
      </w:r>
    </w:p>
    <w:p w:rsidR="00CC7D65" w:rsidRPr="005C72E1" w:rsidRDefault="00CC7D65" w:rsidP="00CC7D65">
      <w:pPr>
        <w:suppressAutoHyphens/>
        <w:autoSpaceDN w:val="0"/>
        <w:spacing w:after="0" w:line="240" w:lineRule="auto"/>
        <w:ind w:left="1080"/>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MOKYTOJO PAREIGAS EINANČIO DARBUOTOJO DARBO PRINCIPAI, FUNKCIJOS, TEISĖS IR PAREIGOS</w:t>
      </w:r>
    </w:p>
    <w:p w:rsidR="00CC7D65" w:rsidRPr="005C72E1" w:rsidRDefault="00CC7D65" w:rsidP="00CC7D65">
      <w:pPr>
        <w:suppressAutoHyphens/>
        <w:autoSpaceDN w:val="0"/>
        <w:spacing w:after="0" w:line="240" w:lineRule="auto"/>
        <w:ind w:left="60"/>
        <w:jc w:val="both"/>
        <w:textAlignment w:val="baseline"/>
        <w:rPr>
          <w:rFonts w:ascii="Times New Roman" w:eastAsia="Times New Roman" w:hAnsi="Times New Roman" w:cs="Times New Roman"/>
        </w:rPr>
      </w:pP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9. Ikimokyklinio ugdymo mokytojas savo veikloje taiko šiuos ugdymo principus:</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9.1. visuminis ugdymas – atsižvelgiama į vaiko raidos, vaikų kultūros </w:t>
      </w:r>
      <w:proofErr w:type="spellStart"/>
      <w:r w:rsidRPr="005C72E1">
        <w:rPr>
          <w:rFonts w:ascii="Times New Roman" w:eastAsia="Times New Roman" w:hAnsi="Times New Roman" w:cs="Times New Roman"/>
        </w:rPr>
        <w:t>dėsningumus</w:t>
      </w:r>
      <w:proofErr w:type="spellEnd"/>
      <w:r w:rsidRPr="005C72E1">
        <w:rPr>
          <w:rFonts w:ascii="Times New Roman" w:eastAsia="Times New Roman" w:hAnsi="Times New Roman" w:cs="Times New Roman"/>
        </w:rPr>
        <w:t xml:space="preserve"> ir siekiama visų vaiko galių plėtotės, tikslingai ugdomos vaiko vertybinės nuostatos, jausmai, mąstymas ir elgsena;. </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9.2. individualizavimas – ugdymas grindžiamas kiekvieno vaiko asmenybės pažinimu, ugdymo(</w:t>
      </w:r>
      <w:proofErr w:type="spellStart"/>
      <w:r w:rsidRPr="005C72E1">
        <w:rPr>
          <w:rFonts w:ascii="Times New Roman" w:eastAsia="Times New Roman" w:hAnsi="Times New Roman" w:cs="Times New Roman"/>
        </w:rPr>
        <w:t>si</w:t>
      </w:r>
      <w:proofErr w:type="spellEnd"/>
      <w:r w:rsidRPr="005C72E1">
        <w:rPr>
          <w:rFonts w:ascii="Times New Roman" w:eastAsia="Times New Roman" w:hAnsi="Times New Roman" w:cs="Times New Roman"/>
        </w:rPr>
        <w:t>) poreikių pripažinimu, numatant veiklas ir sudarant sąlygas kiekvienam vaikui ugdytis ir tobulėti.</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9.3. tęstinumas – tęsiamas šeimoje pradėtas pozityvus vaiko ugdymas;</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9.4. dermė – derinami  šeimos ir įstaigos interesai, lūkesčiai dėl vaikų pasiekimų, ugdymo (</w:t>
      </w:r>
      <w:proofErr w:type="spellStart"/>
      <w:r w:rsidRPr="005C72E1">
        <w:rPr>
          <w:rFonts w:ascii="Times New Roman" w:eastAsia="Times New Roman" w:hAnsi="Times New Roman" w:cs="Times New Roman"/>
        </w:rPr>
        <w:t>si</w:t>
      </w:r>
      <w:proofErr w:type="spellEnd"/>
      <w:r w:rsidRPr="005C72E1">
        <w:rPr>
          <w:rFonts w:ascii="Times New Roman" w:eastAsia="Times New Roman" w:hAnsi="Times New Roman" w:cs="Times New Roman"/>
        </w:rPr>
        <w:t>) būdų, rūpinamasi šeimos švietimu.</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10. Mokytojo funkcijos: </w:t>
      </w:r>
    </w:p>
    <w:p w:rsidR="00CC7D65" w:rsidRPr="005C72E1" w:rsidRDefault="00CC7D65" w:rsidP="00CC7D65">
      <w:pPr>
        <w:tabs>
          <w:tab w:val="left" w:pos="4860"/>
        </w:tabs>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10.1. organizuoti ir vykdyti ugdomąjį procesą: </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10.1.1. planuoti grupės ugdomąją veiklą;</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10.1.2. kurti grupės ugdomąją aplinką, parinkti priemones; </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10.1.3. ugdyti ir/ ar dalyvauti vaikų ugdymo(</w:t>
      </w:r>
      <w:proofErr w:type="spellStart"/>
      <w:r w:rsidRPr="005C72E1">
        <w:rPr>
          <w:rFonts w:ascii="Times New Roman" w:eastAsia="Times New Roman" w:hAnsi="Times New Roman" w:cs="Times New Roman"/>
        </w:rPr>
        <w:t>si</w:t>
      </w:r>
      <w:proofErr w:type="spellEnd"/>
      <w:r w:rsidRPr="005C72E1">
        <w:rPr>
          <w:rFonts w:ascii="Times New Roman" w:eastAsia="Times New Roman" w:hAnsi="Times New Roman" w:cs="Times New Roman"/>
        </w:rPr>
        <w:t xml:space="preserve">) procese.  </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10.2.  prireikus dalyvauti  rengiant individualias vaikų ugdymo(-</w:t>
      </w:r>
      <w:proofErr w:type="spellStart"/>
      <w:r w:rsidRPr="005C72E1">
        <w:rPr>
          <w:rFonts w:ascii="Times New Roman" w:eastAsia="Times New Roman" w:hAnsi="Times New Roman" w:cs="Times New Roman"/>
        </w:rPr>
        <w:t>si</w:t>
      </w:r>
      <w:proofErr w:type="spellEnd"/>
      <w:r w:rsidRPr="005C72E1">
        <w:rPr>
          <w:rFonts w:ascii="Times New Roman" w:eastAsia="Times New Roman" w:hAnsi="Times New Roman" w:cs="Times New Roman"/>
        </w:rPr>
        <w:t>) programas;</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10.3. sistemingai vertinti, fiksuoti vaikų daromą pažangą, apie vaikų pasiekimus informuoti tėvus (globėjus);</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lastRenderedPageBreak/>
        <w:t xml:space="preserve">10.4. teikti informaciją, pagal kompetenciją konsultuoti tėvus (globėjus), kitus įstaigoje dirbančius specialistus ikimokyklinio amžiaus vaikų ugdymo klausimais; </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10.5. inicijuoti ir/ar dalyvauti bendruose įstaigos renginiuose, projektuose ir kitose veiklose.</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 Mokytojas turi teisę:</w:t>
      </w:r>
    </w:p>
    <w:p w:rsidR="00CC7D65" w:rsidRPr="005C72E1" w:rsidRDefault="00CC7D65" w:rsidP="00CC7D65">
      <w:pPr>
        <w:suppressAutoHyphens/>
        <w:autoSpaceDN w:val="0"/>
        <w:spacing w:after="0" w:line="240" w:lineRule="auto"/>
        <w:ind w:left="120" w:firstLine="73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11.1. pasirinkti pedagoginės veiklos metodus ir formas, atitinkančias įstaigos veiklos pobūdį bei individualią įstaigos ugdymo programą.</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11.2. gauti informaciją apie valstybės ir regiono švietimo naujoves;</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11.3. gauti informacinę, konsultacinę, metodinę pagalbą iš socialinių, specialiųjų pedagogų, logopedų ir kitų, kurie tuo metu dirba įstaigoje (pvz., surdopedagogų, </w:t>
      </w:r>
      <w:proofErr w:type="spellStart"/>
      <w:r w:rsidRPr="005C72E1">
        <w:rPr>
          <w:rFonts w:ascii="Times New Roman" w:eastAsia="Times New Roman" w:hAnsi="Times New Roman" w:cs="Times New Roman"/>
        </w:rPr>
        <w:t>tiflopedagogų</w:t>
      </w:r>
      <w:proofErr w:type="spellEnd"/>
      <w:r w:rsidRPr="005C72E1">
        <w:rPr>
          <w:rFonts w:ascii="Times New Roman" w:eastAsia="Times New Roman" w:hAnsi="Times New Roman" w:cs="Times New Roman"/>
        </w:rPr>
        <w:t xml:space="preserve">, psichologų), sveikatos priežiūros specialistų, administracijos; </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11.4  teikti siūlymus administracijai dėl ugdymo proceso ir įstaigos veiklos tobulinimo;</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11.5. dalyvauti įstaigos savivaldoje;</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11.6.  teisės aktų nustatyta tvarka tobulinti kvalifikaciją, atestuotis;</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11.7. į atostogas, darbo užmokestį ir kitas pedagoginiams darbuotojams teisės aktų nustatytas garantijas;  </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11.8.  turėti darbo saugą  ir higienos normas atitinkančias darbo sąlygas;</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11.9.  ne trumpesnę nei 0,5 val. trukmės pietų pertrauką;</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11.10. ne mažiau kaip 3 val. per savaitę skirti metodinei veiklai.</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12. Mokytojas privalo: </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12.1. užtikrinti savo darbo kokybę: pasiruošti numatytai veiklai, turėti jai reikalingas priemones, ieškoti bendravimo būdų su visais vaikais, bendraujant su jais, tėvais ir įstaigos darbuotojais laikytis etikos kodekso, išlaikyti orią pedagogo poziciją bet kuriose su darbu susijusiose situacijose, laiku pildyti ugdomosios veiklos žurnalą.</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12.2. organizuojant ir vykdant ugdomąjį procesą grupėje, atsižvelgti į individualius vaikų ugdymosi poreikius ir amžių, įstaigos ikimokyklinio ugdymo programos tikslus, vadovautis tuo metu galiojančiomis Ikimokyklinio ugdymo įstaigos higienos normomis ir taisyklėmis;  </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12.3. saugoti ir stiprinti vaikų sveikatą, garantuoti vaikų fizinį ir psichologinį saugumą grupėje, salėje, kitose įstaigos erdvėse, žaidimų aikštelėse, išvykų metu ir kt.;</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12.4.  derinti tarpusavyje vaikų ugdymą, priežiūrą, globą;</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12.5. bendradarbiauti su šeima, skatinti tėvus (globėjus) dalyvauti grupės ir visos bendruomenės veikloje, derinti šeimos ir įstaigos interesus, didinti vaiko kokybiško ugdymo(-</w:t>
      </w:r>
      <w:proofErr w:type="spellStart"/>
      <w:r w:rsidRPr="005C72E1">
        <w:rPr>
          <w:rFonts w:ascii="Times New Roman" w:eastAsia="Times New Roman" w:hAnsi="Times New Roman" w:cs="Times New Roman"/>
        </w:rPr>
        <w:t>si</w:t>
      </w:r>
      <w:proofErr w:type="spellEnd"/>
      <w:r w:rsidRPr="005C72E1">
        <w:rPr>
          <w:rFonts w:ascii="Times New Roman" w:eastAsia="Times New Roman" w:hAnsi="Times New Roman" w:cs="Times New Roman"/>
        </w:rPr>
        <w:t>) galimybes;</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12.6. bendradarbiauti su kitais grupėje, įstaigoje dirbančiais specialistais (meno pedagogu, specialiuoju pedagogu, logopedu ir kt.) vaikų ugdymo klausimais;</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12.7. sistemingai informuoti tėvus (globėjus) apie vaikų pasiekimus, ugdymo(-</w:t>
      </w:r>
      <w:proofErr w:type="spellStart"/>
      <w:r w:rsidRPr="005C72E1">
        <w:rPr>
          <w:rFonts w:ascii="Times New Roman" w:eastAsia="Times New Roman" w:hAnsi="Times New Roman" w:cs="Times New Roman"/>
        </w:rPr>
        <w:t>si</w:t>
      </w:r>
      <w:proofErr w:type="spellEnd"/>
      <w:r w:rsidRPr="005C72E1">
        <w:rPr>
          <w:rFonts w:ascii="Times New Roman" w:eastAsia="Times New Roman" w:hAnsi="Times New Roman" w:cs="Times New Roman"/>
        </w:rPr>
        <w:t xml:space="preserve">) poreikius ar iškilusias problemas (sveikatos, prigimtinių, socialinių poreikių tenkinimo ir pan.);. </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12.8. informuoti įstaigos administraciją apie vaiko turimas socialines ar sveikatos problemas, pastebėtą ar įtariamą vaiko teisių pažeidimą;</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12.9. priimti vaiką į grupę ir išleisti į namus tik su tėvais (globėjais), kitais suaugusiais   asmenimis, turinčiais raštišką tėvų (globėjų) leidimą/prašymą;</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12.10. dalyvauti bendrose įstaigos veiklose: posėdžiuose, pasitarimuose, įstaigos ikimokyklinio ugdymo programos rengime, inventorizacijos, audito vykdyme ir kt.; </w:t>
      </w:r>
    </w:p>
    <w:p w:rsidR="00CC7D65" w:rsidRPr="005C72E1" w:rsidRDefault="00CC7D65" w:rsidP="00CC7D65">
      <w:pPr>
        <w:suppressAutoHyphens/>
        <w:autoSpaceDN w:val="0"/>
        <w:spacing w:after="0" w:line="240" w:lineRule="auto"/>
        <w:ind w:left="142" w:firstLine="709"/>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12.11. laikytis įstaigos vidaus, darbo tvarkos taisyklių, laiku ir tinkamai pildyti dokumentaciją;</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12.12.  nuolat tobulinti savo kvalifikaciją,</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12.13. tenkinti vaiko higienos poreikius: esant reikalui keisti sauskelnes, nuprausti, perrengti.</w:t>
      </w:r>
    </w:p>
    <w:p w:rsidR="00CC7D65" w:rsidRPr="005C72E1" w:rsidRDefault="00CC7D65" w:rsidP="00CC7D65">
      <w:pPr>
        <w:suppressAutoHyphens/>
        <w:autoSpaceDN w:val="0"/>
        <w:spacing w:after="0" w:line="240" w:lineRule="auto"/>
        <w:ind w:left="60" w:firstLine="79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12.14. kartu su auklėtojo padėjėju gerinti grupės įvaizdį, padėti sutvarkyti žaislus, kurti saugią ir įdomią aplinką vaikams.</w:t>
      </w:r>
    </w:p>
    <w:p w:rsidR="00CC7D65" w:rsidRPr="005C72E1" w:rsidRDefault="00CC7D65" w:rsidP="00CC7D65">
      <w:pPr>
        <w:tabs>
          <w:tab w:val="left" w:pos="1046"/>
        </w:tabs>
        <w:suppressAutoHyphens/>
        <w:autoSpaceDN w:val="0"/>
        <w:spacing w:after="0" w:line="240" w:lineRule="auto"/>
        <w:contextualSpacing/>
        <w:jc w:val="center"/>
        <w:textAlignment w:val="baseline"/>
        <w:rPr>
          <w:rFonts w:ascii="Times New Roman" w:eastAsia="Times New Roman" w:hAnsi="Times New Roman" w:cs="Times New Roman"/>
          <w:b/>
        </w:rPr>
      </w:pPr>
    </w:p>
    <w:p w:rsidR="00CC7D65" w:rsidRPr="005C72E1" w:rsidRDefault="00CC7D65" w:rsidP="00CC7D65">
      <w:pPr>
        <w:tabs>
          <w:tab w:val="left" w:pos="1046"/>
        </w:tabs>
        <w:suppressAutoHyphens/>
        <w:autoSpaceDN w:val="0"/>
        <w:spacing w:after="0" w:line="240" w:lineRule="auto"/>
        <w:contextualSpacing/>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rPr>
        <w:t>IV SKYRIUS</w:t>
      </w:r>
    </w:p>
    <w:p w:rsidR="00CC7D65" w:rsidRPr="005C72E1" w:rsidRDefault="00CC7D65" w:rsidP="00CC7D65">
      <w:pPr>
        <w:tabs>
          <w:tab w:val="left" w:pos="1046"/>
        </w:tabs>
        <w:suppressAutoHyphens/>
        <w:autoSpaceDN w:val="0"/>
        <w:spacing w:after="0" w:line="240" w:lineRule="auto"/>
        <w:contextualSpacing/>
        <w:jc w:val="center"/>
        <w:textAlignment w:val="baseline"/>
        <w:rPr>
          <w:rFonts w:ascii="Times New Roman" w:eastAsia="Times New Roman" w:hAnsi="Times New Roman" w:cs="Times New Roman"/>
          <w:b/>
        </w:rPr>
      </w:pPr>
      <w:r w:rsidRPr="005C72E1">
        <w:rPr>
          <w:rFonts w:ascii="Times New Roman" w:eastAsia="Times New Roman" w:hAnsi="Times New Roman" w:cs="Times New Roman"/>
          <w:b/>
          <w:bCs/>
          <w:color w:val="000000"/>
        </w:rPr>
        <w:t>MOKINIŲ SAUGUMO UŽTIKRINIMAS</w:t>
      </w:r>
    </w:p>
    <w:p w:rsidR="00CC7D65" w:rsidRPr="005C72E1" w:rsidRDefault="00CC7D65" w:rsidP="00CC7D65">
      <w:pPr>
        <w:suppressAutoHyphens/>
        <w:autoSpaceDN w:val="0"/>
        <w:spacing w:after="0" w:line="240" w:lineRule="auto"/>
        <w:ind w:firstLine="851"/>
        <w:textAlignment w:val="baseline"/>
        <w:rPr>
          <w:rFonts w:ascii="Times New Roman" w:eastAsia="Times New Roman" w:hAnsi="Times New Roman" w:cs="Times New Roman"/>
        </w:rPr>
      </w:pP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rPr>
      </w:pPr>
      <w:r w:rsidRPr="005C72E1">
        <w:rPr>
          <w:rFonts w:ascii="Times New Roman" w:eastAsia="Times New Roman" w:hAnsi="Times New Roman" w:cs="Times New Roman"/>
        </w:rPr>
        <w:t>13. Mokytojas, įtaręs ar pastebėjęs žodines, fizines, socialines patyčias, smurtą, vadovaujasi  progimnazijos nustatyta Smurto ir patyčių prevencijos ir intervencijos vykdymo tvarka:</w:t>
      </w:r>
    </w:p>
    <w:p w:rsidR="00CC7D65" w:rsidRPr="005C72E1" w:rsidRDefault="00CC7D65" w:rsidP="00CC7D65">
      <w:pPr>
        <w:suppressAutoHyphens/>
        <w:autoSpaceDN w:val="0"/>
        <w:spacing w:after="0" w:line="240" w:lineRule="auto"/>
        <w:ind w:firstLine="851"/>
        <w:jc w:val="both"/>
        <w:textAlignment w:val="baseline"/>
        <w:rPr>
          <w:rFonts w:ascii="Times New Roman" w:eastAsia="Times New Roman" w:hAnsi="Times New Roman" w:cs="Times New Roman"/>
          <w:b/>
        </w:rPr>
      </w:pPr>
      <w:r w:rsidRPr="005C72E1">
        <w:rPr>
          <w:rFonts w:ascii="Times New Roman" w:eastAsia="Times New Roman" w:hAnsi="Times New Roman" w:cs="Times New Roman"/>
        </w:rPr>
        <w:t>13.1. nedelsdamas įsikiša ir nutraukia bet kokius tokį įtarimą keliančius veiksmus;</w:t>
      </w:r>
    </w:p>
    <w:p w:rsidR="00CC7D65" w:rsidRPr="005C72E1" w:rsidRDefault="00CC7D65" w:rsidP="00CC7D65">
      <w:pPr>
        <w:spacing w:after="0" w:line="240" w:lineRule="auto"/>
        <w:ind w:firstLine="851"/>
        <w:contextualSpacing/>
        <w:jc w:val="both"/>
        <w:rPr>
          <w:rFonts w:ascii="Times New Roman" w:eastAsia="Times New Roman" w:hAnsi="Times New Roman" w:cs="Times New Roman"/>
          <w:b/>
        </w:rPr>
      </w:pPr>
      <w:r w:rsidRPr="005C72E1">
        <w:rPr>
          <w:rFonts w:ascii="Times New Roman" w:eastAsia="Times New Roman" w:hAnsi="Times New Roman" w:cs="Times New Roman"/>
        </w:rPr>
        <w:t>13.2. primena mokiniui, kuris tyčiojasi, smurtauja ar yra įtariamas tyčiojimusi, progimnazijos nuostatas ir mokinio elgesio taisykles;</w:t>
      </w:r>
    </w:p>
    <w:p w:rsidR="00CC7D65" w:rsidRPr="005C72E1" w:rsidRDefault="00CC7D65" w:rsidP="00CC7D65">
      <w:pPr>
        <w:spacing w:after="0" w:line="240" w:lineRule="auto"/>
        <w:ind w:firstLine="851"/>
        <w:contextualSpacing/>
        <w:jc w:val="both"/>
        <w:rPr>
          <w:rFonts w:ascii="Times New Roman" w:eastAsia="Times New Roman" w:hAnsi="Times New Roman" w:cs="Times New Roman"/>
          <w:b/>
        </w:rPr>
      </w:pPr>
      <w:r w:rsidRPr="005C72E1">
        <w:rPr>
          <w:rFonts w:ascii="Times New Roman" w:eastAsia="Times New Roman" w:hAnsi="Times New Roman" w:cs="Times New Roman"/>
        </w:rPr>
        <w:t>13.3. informuoja patyrusio patyčias, smurtą mokinio klasės vadovą apie įtariamas ar įvykusias patyčias;</w:t>
      </w:r>
    </w:p>
    <w:p w:rsidR="00CC7D65" w:rsidRPr="005C72E1" w:rsidRDefault="00CC7D65" w:rsidP="00CC7D65">
      <w:pPr>
        <w:spacing w:after="0" w:line="240" w:lineRule="auto"/>
        <w:ind w:firstLine="851"/>
        <w:contextualSpacing/>
        <w:jc w:val="both"/>
        <w:rPr>
          <w:rFonts w:ascii="Times New Roman" w:eastAsia="Times New Roman" w:hAnsi="Times New Roman" w:cs="Times New Roman"/>
          <w:b/>
        </w:rPr>
      </w:pPr>
      <w:r w:rsidRPr="005C72E1">
        <w:rPr>
          <w:rFonts w:ascii="Times New Roman" w:eastAsia="Times New Roman" w:hAnsi="Times New Roman" w:cs="Times New Roman"/>
        </w:rPr>
        <w:t>13.4. esant grėsmei mokinio sveikatai ar gyvybei, nedelsiant kreipiasi į pagalbą galinčius suteikti asmenis (tėvus (globėjus, rūpintojus) ir/ar progimnazijos darbuotojus, direktorių) ir/ar institucijas (pvz.: policiją, greitąją pagalbą ir kt.)</w:t>
      </w:r>
      <w:r w:rsidRPr="005C72E1">
        <w:rPr>
          <w:rFonts w:ascii="Times New Roman" w:eastAsia="Times New Roman" w:hAnsi="Times New Roman" w:cs="Times New Roman"/>
          <w:b/>
        </w:rPr>
        <w:t>.</w:t>
      </w:r>
    </w:p>
    <w:p w:rsidR="00CC7D65" w:rsidRPr="005C72E1" w:rsidRDefault="00CC7D65" w:rsidP="00CC7D65">
      <w:pPr>
        <w:spacing w:after="0" w:line="240" w:lineRule="auto"/>
        <w:ind w:firstLine="851"/>
        <w:contextualSpacing/>
        <w:jc w:val="both"/>
        <w:rPr>
          <w:rFonts w:ascii="Times New Roman" w:eastAsia="Times New Roman" w:hAnsi="Times New Roman" w:cs="Times New Roman"/>
        </w:rPr>
      </w:pPr>
      <w:r w:rsidRPr="005C72E1">
        <w:rPr>
          <w:rFonts w:ascii="Times New Roman" w:eastAsia="Times New Roman" w:hAnsi="Times New Roman" w:cs="Times New Roman"/>
        </w:rPr>
        <w:t>13.5.  įtaręs ar pastebėjęs patyčias kibernetinėje erdvėje arba gavęs apie jas pranešimą:</w:t>
      </w:r>
    </w:p>
    <w:p w:rsidR="00CC7D65" w:rsidRPr="005C72E1" w:rsidRDefault="00CC7D65" w:rsidP="00CC7D65">
      <w:pPr>
        <w:spacing w:after="0" w:line="240" w:lineRule="auto"/>
        <w:ind w:firstLine="851"/>
        <w:contextualSpacing/>
        <w:jc w:val="both"/>
        <w:rPr>
          <w:rFonts w:ascii="Times New Roman" w:eastAsia="Times New Roman" w:hAnsi="Times New Roman" w:cs="Times New Roman"/>
        </w:rPr>
      </w:pPr>
      <w:r w:rsidRPr="005C72E1">
        <w:rPr>
          <w:rFonts w:ascii="Times New Roman" w:eastAsia="Times New Roman" w:hAnsi="Times New Roman" w:cs="Times New Roman"/>
        </w:rPr>
        <w:lastRenderedPageBreak/>
        <w:t xml:space="preserve">13.5.1. esant galimybei išsaugo vykstančių patyčių kibernetinėje erdvėje </w:t>
      </w:r>
      <w:proofErr w:type="spellStart"/>
      <w:r w:rsidRPr="005C72E1">
        <w:rPr>
          <w:rFonts w:ascii="Times New Roman" w:eastAsia="Times New Roman" w:hAnsi="Times New Roman" w:cs="Times New Roman"/>
        </w:rPr>
        <w:t>įrodymus</w:t>
      </w:r>
      <w:proofErr w:type="spellEnd"/>
      <w:r w:rsidRPr="005C72E1">
        <w:rPr>
          <w:rFonts w:ascii="Times New Roman" w:eastAsia="Times New Roman" w:hAnsi="Times New Roman" w:cs="Times New Roman"/>
        </w:rPr>
        <w:t xml:space="preserve"> ir nedelsdamas imasi reikiamų priemonių patyčioms kibernetinėje erdvėje sustabdyti;</w:t>
      </w:r>
    </w:p>
    <w:p w:rsidR="00CC7D65" w:rsidRPr="005C72E1" w:rsidRDefault="00CC7D65" w:rsidP="00CC7D65">
      <w:pPr>
        <w:spacing w:after="0" w:line="240" w:lineRule="auto"/>
        <w:ind w:firstLine="851"/>
        <w:contextualSpacing/>
        <w:jc w:val="both"/>
        <w:rPr>
          <w:rFonts w:ascii="Times New Roman" w:eastAsia="Times New Roman" w:hAnsi="Times New Roman" w:cs="Times New Roman"/>
        </w:rPr>
      </w:pPr>
      <w:r w:rsidRPr="005C72E1">
        <w:rPr>
          <w:rFonts w:ascii="Times New Roman" w:eastAsia="Times New Roman" w:hAnsi="Times New Roman" w:cs="Times New Roman"/>
        </w:rPr>
        <w:t>13.5.2. įvertina grėsmę mokiniui ir esant poreikiui kreipiasi į pagalbą galinčius suteikti asmenis (tėvus (globėjus) ir/ar progimnazijos darbuotojus, direktorių) ar institucijas (policiją);</w:t>
      </w:r>
    </w:p>
    <w:p w:rsidR="00CC7D65" w:rsidRPr="005C72E1" w:rsidRDefault="00CC7D65" w:rsidP="00CC7D65">
      <w:pPr>
        <w:spacing w:after="0" w:line="240" w:lineRule="auto"/>
        <w:ind w:firstLine="851"/>
        <w:contextualSpacing/>
        <w:jc w:val="both"/>
        <w:rPr>
          <w:rFonts w:ascii="Times New Roman" w:eastAsia="Times New Roman" w:hAnsi="Times New Roman" w:cs="Times New Roman"/>
          <w:b/>
        </w:rPr>
      </w:pPr>
      <w:r w:rsidRPr="005C72E1">
        <w:rPr>
          <w:rFonts w:ascii="Times New Roman" w:eastAsia="Times New Roman" w:hAnsi="Times New Roman" w:cs="Times New Roman"/>
        </w:rPr>
        <w:t>13.5.3. pagal galimybes surenka informaciją apie besityčiojančių asmenų tapatybę, dalyvių skaičių ir kitus galimai svarbius faktus;</w:t>
      </w:r>
    </w:p>
    <w:p w:rsidR="00CC7D65" w:rsidRPr="005C72E1" w:rsidRDefault="00CC7D65" w:rsidP="00CC7D65">
      <w:pPr>
        <w:spacing w:after="0" w:line="240" w:lineRule="auto"/>
        <w:ind w:firstLine="851"/>
        <w:contextualSpacing/>
        <w:jc w:val="both"/>
        <w:rPr>
          <w:rFonts w:ascii="Times New Roman" w:eastAsia="Times New Roman" w:hAnsi="Times New Roman" w:cs="Times New Roman"/>
          <w:b/>
        </w:rPr>
      </w:pPr>
      <w:r w:rsidRPr="005C72E1">
        <w:rPr>
          <w:rFonts w:ascii="Times New Roman" w:eastAsia="Times New Roman" w:hAnsi="Times New Roman" w:cs="Times New Roman"/>
        </w:rPr>
        <w:t xml:space="preserve">13.5.4. informuoja patyčias patyrusio mokinio klasės vadovą apie patyčias kibernetinėje erdvėje  ir pateikia </w:t>
      </w:r>
      <w:proofErr w:type="spellStart"/>
      <w:r w:rsidRPr="005C72E1">
        <w:rPr>
          <w:rFonts w:ascii="Times New Roman" w:eastAsia="Times New Roman" w:hAnsi="Times New Roman" w:cs="Times New Roman"/>
        </w:rPr>
        <w:t>įrodymus</w:t>
      </w:r>
      <w:proofErr w:type="spellEnd"/>
      <w:r w:rsidRPr="005C72E1">
        <w:rPr>
          <w:rFonts w:ascii="Times New Roman" w:eastAsia="Times New Roman" w:hAnsi="Times New Roman" w:cs="Times New Roman"/>
        </w:rPr>
        <w:t xml:space="preserve"> (išsaugotą informaciją);</w:t>
      </w:r>
    </w:p>
    <w:p w:rsidR="00CC7D65" w:rsidRPr="005C72E1" w:rsidRDefault="00CC7D65" w:rsidP="00CC7D65">
      <w:pPr>
        <w:spacing w:after="0" w:line="240" w:lineRule="auto"/>
        <w:ind w:firstLine="851"/>
        <w:contextualSpacing/>
        <w:jc w:val="both"/>
        <w:rPr>
          <w:rFonts w:ascii="Times New Roman" w:eastAsia="Times New Roman" w:hAnsi="Times New Roman" w:cs="Times New Roman"/>
        </w:rPr>
      </w:pPr>
      <w:r w:rsidRPr="005C72E1">
        <w:rPr>
          <w:rFonts w:ascii="Times New Roman" w:eastAsia="Times New Roman" w:hAnsi="Times New Roman" w:cs="Times New Roman"/>
        </w:rPr>
        <w:t>13.5.5.</w:t>
      </w:r>
      <w:r w:rsidRPr="005C72E1">
        <w:rPr>
          <w:rFonts w:ascii="Times New Roman" w:eastAsia="Times New Roman" w:hAnsi="Times New Roman" w:cs="Times New Roman"/>
          <w:b/>
        </w:rPr>
        <w:t xml:space="preserve"> </w:t>
      </w:r>
      <w:r w:rsidRPr="005C72E1">
        <w:rPr>
          <w:rFonts w:ascii="Times New Roman" w:eastAsia="Times New Roman" w:hAnsi="Times New Roman" w:cs="Times New Roman"/>
        </w:rPr>
        <w:t xml:space="preserve">turi teisę apie patyčias kibernetinėje erdvėje pranešti Lietuvos Respublikos ryšių reguliavimo tarnybai pateikdamas pranešimą interneto svetainėje adresu </w:t>
      </w:r>
      <w:hyperlink r:id="rId5" w:history="1">
        <w:r w:rsidRPr="005C72E1">
          <w:rPr>
            <w:rFonts w:ascii="Times New Roman" w:eastAsia="Times New Roman" w:hAnsi="Times New Roman" w:cs="Times New Roman"/>
          </w:rPr>
          <w:t>www.draugiskasinternetas.lt</w:t>
        </w:r>
      </w:hyperlink>
      <w:r w:rsidRPr="005C72E1">
        <w:rPr>
          <w:rFonts w:ascii="Times New Roman" w:eastAsia="Times New Roman" w:hAnsi="Times New Roman" w:cs="Times New Roman"/>
        </w:rPr>
        <w:t>.</w:t>
      </w:r>
    </w:p>
    <w:p w:rsidR="00CC7D65" w:rsidRPr="005C72E1" w:rsidRDefault="00CC7D65" w:rsidP="00CC7D65">
      <w:pPr>
        <w:spacing w:after="0" w:line="240" w:lineRule="auto"/>
        <w:ind w:firstLine="851"/>
        <w:contextualSpacing/>
        <w:jc w:val="both"/>
        <w:rPr>
          <w:rFonts w:ascii="Times New Roman" w:eastAsia="Times New Roman" w:hAnsi="Times New Roman" w:cs="Times New Roman"/>
        </w:rPr>
      </w:pPr>
      <w:r w:rsidRPr="005C72E1">
        <w:rPr>
          <w:rFonts w:ascii="Times New Roman" w:eastAsia="Times New Roman" w:hAnsi="Times New Roman" w:cs="Times New Roman"/>
        </w:rPr>
        <w:t xml:space="preserve">14. Mokytojas nedelsiant informuoja progimnazijos direktorių, pagalbos specialistus, pastebėjus ar įtarus mokinį esant apsvaigus nuo psichotropinių ar kitų psichiką veikiančių medžiagų, mokinio atžvilgiu taikomą smurtą ar įvairaus pobūdžio netinkamą elgesį. </w:t>
      </w:r>
    </w:p>
    <w:p w:rsidR="00CC7D65" w:rsidRPr="005C72E1" w:rsidRDefault="00CC7D65" w:rsidP="00CC7D65">
      <w:pPr>
        <w:suppressAutoHyphens/>
        <w:autoSpaceDN w:val="0"/>
        <w:spacing w:after="0" w:line="240" w:lineRule="auto"/>
        <w:jc w:val="both"/>
        <w:textAlignment w:val="baseline"/>
        <w:rPr>
          <w:rFonts w:ascii="Times New Roman" w:eastAsia="Times New Roman" w:hAnsi="Times New Roman" w:cs="Times New Roman"/>
        </w:rPr>
      </w:pPr>
    </w:p>
    <w:p w:rsidR="00CC7D65" w:rsidRPr="005C72E1" w:rsidRDefault="00CC7D65" w:rsidP="00CC7D65">
      <w:pPr>
        <w:suppressAutoHyphens/>
        <w:autoSpaceDN w:val="0"/>
        <w:spacing w:after="0" w:line="240" w:lineRule="auto"/>
        <w:ind w:firstLine="709"/>
        <w:jc w:val="center"/>
        <w:textAlignment w:val="baseline"/>
        <w:rPr>
          <w:rFonts w:ascii="Times New Roman" w:eastAsia="Times New Roman" w:hAnsi="Times New Roman" w:cs="Times New Roman"/>
          <w:b/>
          <w:color w:val="000000"/>
        </w:rPr>
      </w:pPr>
      <w:r w:rsidRPr="005C72E1">
        <w:rPr>
          <w:rFonts w:ascii="Times New Roman" w:eastAsia="Times New Roman" w:hAnsi="Times New Roman" w:cs="Times New Roman"/>
          <w:b/>
          <w:color w:val="000000"/>
        </w:rPr>
        <w:t>V SKYRIUS</w:t>
      </w:r>
    </w:p>
    <w:p w:rsidR="00CC7D65" w:rsidRPr="005C72E1" w:rsidRDefault="00CC7D65" w:rsidP="00CC7D65">
      <w:pPr>
        <w:suppressAutoHyphens/>
        <w:autoSpaceDN w:val="0"/>
        <w:spacing w:after="0" w:line="240" w:lineRule="auto"/>
        <w:ind w:firstLine="709"/>
        <w:jc w:val="center"/>
        <w:textAlignment w:val="baseline"/>
        <w:rPr>
          <w:rFonts w:ascii="Times New Roman" w:eastAsia="Times New Roman" w:hAnsi="Times New Roman" w:cs="Times New Roman"/>
          <w:b/>
          <w:color w:val="000000"/>
        </w:rPr>
      </w:pPr>
      <w:r w:rsidRPr="005C72E1">
        <w:rPr>
          <w:rFonts w:ascii="Times New Roman" w:eastAsia="Times New Roman" w:hAnsi="Times New Roman" w:cs="Times New Roman"/>
          <w:b/>
          <w:color w:val="000000"/>
        </w:rPr>
        <w:t>ATSAKOMYBĖ</w:t>
      </w:r>
    </w:p>
    <w:p w:rsidR="00CC7D65" w:rsidRPr="005C72E1" w:rsidRDefault="00CC7D65" w:rsidP="00CC7D65">
      <w:pPr>
        <w:suppressAutoHyphens/>
        <w:autoSpaceDN w:val="0"/>
        <w:spacing w:after="0" w:line="240" w:lineRule="auto"/>
        <w:jc w:val="both"/>
        <w:textAlignment w:val="baseline"/>
        <w:rPr>
          <w:rFonts w:ascii="Times New Roman" w:eastAsia="Times New Roman" w:hAnsi="Times New Roman" w:cs="Times New Roman"/>
        </w:rPr>
      </w:pPr>
    </w:p>
    <w:p w:rsidR="00CC7D65" w:rsidRPr="005C72E1" w:rsidRDefault="00CC7D65" w:rsidP="00CC7D65">
      <w:pPr>
        <w:suppressAutoHyphens/>
        <w:autoSpaceDN w:val="0"/>
        <w:spacing w:after="0" w:line="240" w:lineRule="auto"/>
        <w:ind w:firstLine="851"/>
        <w:jc w:val="both"/>
        <w:textAlignment w:val="baseline"/>
        <w:rPr>
          <w:rFonts w:ascii="Times New Roman" w:eastAsia="Calibri" w:hAnsi="Times New Roman" w:cs="Times New Roman"/>
          <w:lang w:eastAsia="lt-LT"/>
        </w:rPr>
      </w:pPr>
      <w:r w:rsidRPr="005C72E1">
        <w:rPr>
          <w:rFonts w:ascii="Times New Roman" w:eastAsia="Calibri" w:hAnsi="Times New Roman" w:cs="Times New Roman"/>
          <w:lang w:eastAsia="lt-LT"/>
        </w:rPr>
        <w:t>15. Mokytojas atsako už:</w:t>
      </w:r>
    </w:p>
    <w:p w:rsidR="00CC7D65" w:rsidRPr="005C72E1" w:rsidRDefault="00CC7D65" w:rsidP="00CC7D65">
      <w:pPr>
        <w:spacing w:after="0" w:line="240" w:lineRule="auto"/>
        <w:ind w:firstLine="851"/>
        <w:jc w:val="both"/>
        <w:rPr>
          <w:rFonts w:ascii="Times New Roman" w:eastAsia="Times New Roman" w:hAnsi="Times New Roman" w:cs="Times New Roman"/>
        </w:rPr>
      </w:pPr>
      <w:r w:rsidRPr="005C72E1">
        <w:rPr>
          <w:rFonts w:ascii="Times New Roman" w:eastAsia="Calibri" w:hAnsi="Times New Roman" w:cs="Times New Roman"/>
          <w:lang w:eastAsia="lt-LT"/>
        </w:rPr>
        <w:t xml:space="preserve">15.1. </w:t>
      </w:r>
      <w:r w:rsidRPr="005C72E1">
        <w:rPr>
          <w:rFonts w:ascii="Times New Roman" w:hAnsi="Times New Roman" w:cs="Times New Roman"/>
        </w:rPr>
        <w:t xml:space="preserve">emociškai saugią, mokinio asmenybės </w:t>
      </w:r>
      <w:proofErr w:type="spellStart"/>
      <w:r w:rsidRPr="005C72E1">
        <w:rPr>
          <w:rFonts w:ascii="Times New Roman" w:hAnsi="Times New Roman" w:cs="Times New Roman"/>
        </w:rPr>
        <w:t>ūgčiai</w:t>
      </w:r>
      <w:proofErr w:type="spellEnd"/>
      <w:r w:rsidRPr="005C72E1">
        <w:rPr>
          <w:rFonts w:ascii="Times New Roman" w:hAnsi="Times New Roman" w:cs="Times New Roman"/>
        </w:rPr>
        <w:t xml:space="preserve"> ir ugdymuisi palankią aplinką, kurioje ugdytiniai jaučiasi gerbiami, saugūs, jų nuomonė ir siūlymai yra išklausomi ir vertinami;</w:t>
      </w:r>
    </w:p>
    <w:p w:rsidR="00CC7D65" w:rsidRPr="005C72E1" w:rsidRDefault="00CC7D65" w:rsidP="00CC7D65">
      <w:pPr>
        <w:autoSpaceDE w:val="0"/>
        <w:autoSpaceDN w:val="0"/>
        <w:adjustRightInd w:val="0"/>
        <w:spacing w:after="0" w:line="240" w:lineRule="auto"/>
        <w:ind w:firstLine="851"/>
        <w:jc w:val="both"/>
        <w:rPr>
          <w:rFonts w:ascii="Times New Roman" w:eastAsia="Calibri" w:hAnsi="Times New Roman" w:cs="Times New Roman"/>
          <w:lang w:eastAsia="lt-LT"/>
        </w:rPr>
      </w:pPr>
      <w:r w:rsidRPr="005C72E1">
        <w:rPr>
          <w:rFonts w:ascii="Times New Roman" w:eastAsia="Calibri" w:hAnsi="Times New Roman" w:cs="Times New Roman"/>
          <w:lang w:eastAsia="lt-LT"/>
        </w:rPr>
        <w:t>15.2. jam paskirtos grupės vaikų saugumą ir gyvybę buvimo progimnazijoje, organizuotų renginių ir išvykų metu;</w:t>
      </w:r>
    </w:p>
    <w:p w:rsidR="00CC7D65" w:rsidRPr="005C72E1" w:rsidRDefault="00CC7D65" w:rsidP="00CC7D65">
      <w:pPr>
        <w:autoSpaceDE w:val="0"/>
        <w:autoSpaceDN w:val="0"/>
        <w:adjustRightInd w:val="0"/>
        <w:spacing w:after="0" w:line="240" w:lineRule="auto"/>
        <w:ind w:firstLine="851"/>
        <w:jc w:val="both"/>
        <w:rPr>
          <w:rFonts w:ascii="Times New Roman" w:eastAsia="Calibri" w:hAnsi="Times New Roman" w:cs="Times New Roman"/>
          <w:lang w:eastAsia="lt-LT"/>
        </w:rPr>
      </w:pPr>
      <w:r w:rsidRPr="005C72E1">
        <w:rPr>
          <w:rFonts w:ascii="Times New Roman" w:eastAsia="Calibri" w:hAnsi="Times New Roman" w:cs="Times New Roman"/>
          <w:lang w:eastAsia="lt-LT"/>
        </w:rPr>
        <w:t>15.3. progimnazijos nuostatų ir kokybišką pareigų vykdymą;</w:t>
      </w:r>
    </w:p>
    <w:p w:rsidR="00CC7D65" w:rsidRPr="005C72E1" w:rsidRDefault="00CC7D65" w:rsidP="00CC7D65">
      <w:pPr>
        <w:autoSpaceDE w:val="0"/>
        <w:autoSpaceDN w:val="0"/>
        <w:adjustRightInd w:val="0"/>
        <w:spacing w:after="0" w:line="240" w:lineRule="auto"/>
        <w:ind w:firstLine="851"/>
        <w:jc w:val="both"/>
        <w:rPr>
          <w:rFonts w:ascii="Times New Roman" w:eastAsia="Calibri" w:hAnsi="Times New Roman" w:cs="Times New Roman"/>
          <w:lang w:eastAsia="lt-LT"/>
        </w:rPr>
      </w:pPr>
      <w:r w:rsidRPr="005C72E1">
        <w:rPr>
          <w:rFonts w:ascii="Times New Roman" w:eastAsia="Calibri" w:hAnsi="Times New Roman" w:cs="Times New Roman"/>
          <w:lang w:eastAsia="lt-LT"/>
        </w:rPr>
        <w:t>15.4. teisingą kasdieninio vaikų įstaigos lankymo apskaitos vedimą;</w:t>
      </w:r>
    </w:p>
    <w:p w:rsidR="00CC7D65" w:rsidRPr="005C72E1" w:rsidRDefault="00CC7D65" w:rsidP="00CC7D65">
      <w:pPr>
        <w:autoSpaceDE w:val="0"/>
        <w:autoSpaceDN w:val="0"/>
        <w:adjustRightInd w:val="0"/>
        <w:spacing w:after="0" w:line="240" w:lineRule="auto"/>
        <w:ind w:firstLine="851"/>
        <w:jc w:val="both"/>
        <w:rPr>
          <w:rFonts w:ascii="Times New Roman" w:eastAsia="Calibri" w:hAnsi="Times New Roman" w:cs="Times New Roman"/>
          <w:lang w:eastAsia="lt-LT"/>
        </w:rPr>
      </w:pPr>
      <w:r w:rsidRPr="005C72E1">
        <w:rPr>
          <w:rFonts w:ascii="Times New Roman" w:eastAsia="Calibri" w:hAnsi="Times New Roman" w:cs="Times New Roman"/>
          <w:lang w:eastAsia="lt-LT"/>
        </w:rPr>
        <w:t>15.5. konfidencialumo principo laikymąsi, neviešinti informacijos susijusios su asmens duomenimis, su kuria susipažino vykdydamas savo pareigas;</w:t>
      </w:r>
    </w:p>
    <w:p w:rsidR="00CC7D65" w:rsidRPr="005C72E1" w:rsidRDefault="00CC7D65" w:rsidP="00CC7D65">
      <w:pPr>
        <w:autoSpaceDE w:val="0"/>
        <w:autoSpaceDN w:val="0"/>
        <w:adjustRightInd w:val="0"/>
        <w:spacing w:after="0" w:line="240" w:lineRule="auto"/>
        <w:ind w:firstLine="851"/>
        <w:jc w:val="both"/>
        <w:rPr>
          <w:rFonts w:ascii="Times New Roman" w:eastAsia="Calibri" w:hAnsi="Times New Roman" w:cs="Times New Roman"/>
          <w:lang w:eastAsia="lt-LT"/>
        </w:rPr>
      </w:pPr>
      <w:r w:rsidRPr="005C72E1">
        <w:rPr>
          <w:rFonts w:ascii="Times New Roman" w:eastAsia="Calibri" w:hAnsi="Times New Roman" w:cs="Times New Roman"/>
          <w:lang w:eastAsia="lt-LT"/>
        </w:rPr>
        <w:t>15.6. materialinių vertybių, paskirtų naudotis, apsaugą.</w:t>
      </w:r>
    </w:p>
    <w:p w:rsidR="00CC7D65" w:rsidRPr="005C72E1" w:rsidRDefault="00CC7D65" w:rsidP="00CC7D65">
      <w:pPr>
        <w:autoSpaceDE w:val="0"/>
        <w:autoSpaceDN w:val="0"/>
        <w:adjustRightInd w:val="0"/>
        <w:spacing w:after="0" w:line="240" w:lineRule="auto"/>
        <w:ind w:firstLine="851"/>
        <w:jc w:val="both"/>
        <w:rPr>
          <w:rFonts w:ascii="Times New Roman" w:eastAsia="Calibri" w:hAnsi="Times New Roman" w:cs="Times New Roman"/>
          <w:lang w:eastAsia="lt-LT"/>
        </w:rPr>
      </w:pPr>
      <w:r w:rsidRPr="005C72E1">
        <w:rPr>
          <w:rFonts w:ascii="Times New Roman" w:eastAsia="Calibri" w:hAnsi="Times New Roman" w:cs="Times New Roman"/>
          <w:lang w:eastAsia="lt-LT"/>
        </w:rPr>
        <w:t xml:space="preserve">16. </w:t>
      </w:r>
      <w:r w:rsidRPr="005C72E1">
        <w:rPr>
          <w:rFonts w:ascii="Times New Roman" w:eastAsia="Times New Roman" w:hAnsi="Times New Roman" w:cs="Times New Roman"/>
        </w:rPr>
        <w:t xml:space="preserve">Mokytojas už savo pareigų netinkamą vykdymą, darbo </w:t>
      </w:r>
      <w:r w:rsidRPr="005C72E1">
        <w:rPr>
          <w:rFonts w:ascii="Times New Roman" w:eastAsia="Times New Roman" w:hAnsi="Times New Roman" w:cs="Times New Roman"/>
          <w:spacing w:val="16"/>
        </w:rPr>
        <w:t xml:space="preserve">pareigų </w:t>
      </w:r>
      <w:r w:rsidRPr="005C72E1">
        <w:rPr>
          <w:rFonts w:ascii="Times New Roman" w:eastAsia="Times New Roman" w:hAnsi="Times New Roman" w:cs="Times New Roman"/>
          <w:spacing w:val="2"/>
        </w:rPr>
        <w:t>p</w:t>
      </w:r>
      <w:r w:rsidRPr="005C72E1">
        <w:rPr>
          <w:rFonts w:ascii="Times New Roman" w:eastAsia="Times New Roman" w:hAnsi="Times New Roman" w:cs="Times New Roman"/>
        </w:rPr>
        <w:t xml:space="preserve">ažeidimus </w:t>
      </w:r>
      <w:r w:rsidRPr="005C72E1">
        <w:rPr>
          <w:rFonts w:ascii="Times New Roman" w:eastAsia="Times New Roman" w:hAnsi="Times New Roman" w:cs="Times New Roman"/>
          <w:spacing w:val="-1"/>
        </w:rPr>
        <w:t>atsako darbo tvarkos taisyklių ir Lietuvos Respublikos darbo kodekso bei kitų Lietuvos Respublikos teisės aktų nustatyta tvarka</w:t>
      </w:r>
      <w:r w:rsidRPr="005C72E1">
        <w:rPr>
          <w:rFonts w:ascii="Times New Roman" w:eastAsia="Times New Roman" w:hAnsi="Times New Roman" w:cs="Times New Roman"/>
        </w:rPr>
        <w:t>.</w:t>
      </w:r>
    </w:p>
    <w:p w:rsidR="00CC7D65" w:rsidRPr="005C72E1" w:rsidRDefault="00CC7D65" w:rsidP="00CC7D65">
      <w:pPr>
        <w:autoSpaceDE w:val="0"/>
        <w:autoSpaceDN w:val="0"/>
        <w:adjustRightInd w:val="0"/>
        <w:spacing w:after="0" w:line="240" w:lineRule="auto"/>
        <w:ind w:firstLine="851"/>
        <w:rPr>
          <w:rFonts w:ascii="Times New Roman" w:eastAsia="Times New Roman" w:hAnsi="Times New Roman" w:cs="Times New Roman"/>
        </w:rPr>
      </w:pPr>
    </w:p>
    <w:p w:rsidR="00CC7D65" w:rsidRPr="005C72E1" w:rsidRDefault="00CC7D65" w:rsidP="00CC7D65">
      <w:pPr>
        <w:suppressAutoHyphens/>
        <w:autoSpaceDN w:val="0"/>
        <w:spacing w:after="0" w:line="240" w:lineRule="auto"/>
        <w:ind w:left="60"/>
        <w:jc w:val="both"/>
        <w:textAlignment w:val="baseline"/>
        <w:rPr>
          <w:rFonts w:ascii="Times New Roman" w:eastAsia="Times New Roman" w:hAnsi="Times New Roman" w:cs="Times New Roman"/>
        </w:rPr>
      </w:pPr>
    </w:p>
    <w:p w:rsidR="00CC7D65" w:rsidRDefault="00CC7D65" w:rsidP="00CC7D65">
      <w:pPr>
        <w:autoSpaceDE w:val="0"/>
        <w:autoSpaceDN w:val="0"/>
        <w:adjustRightInd w:val="0"/>
        <w:spacing w:after="0" w:line="240" w:lineRule="auto"/>
        <w:jc w:val="both"/>
        <w:rPr>
          <w:rFonts w:ascii="Times New Roman" w:eastAsia="Calibri" w:hAnsi="Times New Roman" w:cs="Times New Roman"/>
          <w:bCs/>
          <w:color w:val="000000"/>
        </w:rPr>
      </w:pPr>
      <w:r w:rsidRPr="005C72E1">
        <w:rPr>
          <w:rFonts w:ascii="Times New Roman" w:eastAsia="Calibri" w:hAnsi="Times New Roman" w:cs="Times New Roman"/>
          <w:bCs/>
          <w:color w:val="000000"/>
        </w:rPr>
        <w:t>Su pareigybės aprašymu susipažinau ir sutinku:</w:t>
      </w:r>
    </w:p>
    <w:p w:rsidR="00CC7D65" w:rsidRDefault="00CC7D65" w:rsidP="00CC7D65">
      <w:pPr>
        <w:autoSpaceDE w:val="0"/>
        <w:autoSpaceDN w:val="0"/>
        <w:adjustRightInd w:val="0"/>
        <w:spacing w:after="0" w:line="240" w:lineRule="auto"/>
        <w:jc w:val="both"/>
        <w:rPr>
          <w:rFonts w:ascii="Times New Roman" w:eastAsia="Calibri" w:hAnsi="Times New Roman" w:cs="Times New Roman"/>
          <w:bCs/>
          <w:color w:val="000000"/>
        </w:rPr>
      </w:pPr>
    </w:p>
    <w:p w:rsidR="00CC7D65" w:rsidRPr="00B7034A" w:rsidRDefault="00CC7D65" w:rsidP="00CC7D65">
      <w:pPr>
        <w:autoSpaceDE w:val="0"/>
        <w:autoSpaceDN w:val="0"/>
        <w:adjustRightInd w:val="0"/>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___________________</w:t>
      </w:r>
    </w:p>
    <w:p w:rsidR="00CC7D65" w:rsidRPr="005C72E1" w:rsidRDefault="00CC7D65" w:rsidP="00CC7D65">
      <w:pPr>
        <w:autoSpaceDE w:val="0"/>
        <w:autoSpaceDN w:val="0"/>
        <w:adjustRightInd w:val="0"/>
        <w:spacing w:after="0" w:line="240" w:lineRule="auto"/>
        <w:contextualSpacing/>
        <w:jc w:val="both"/>
        <w:rPr>
          <w:rFonts w:ascii="Times New Roman" w:eastAsia="Calibri" w:hAnsi="Times New Roman" w:cs="Times New Roman"/>
        </w:rPr>
      </w:pPr>
      <w:r w:rsidRPr="005C72E1">
        <w:rPr>
          <w:rFonts w:ascii="Times New Roman" w:eastAsia="Calibri" w:hAnsi="Times New Roman" w:cs="Times New Roman"/>
          <w:bCs/>
        </w:rPr>
        <w:t xml:space="preserve">            </w:t>
      </w:r>
      <w:r w:rsidRPr="005C72E1">
        <w:rPr>
          <w:rFonts w:ascii="Times New Roman" w:eastAsia="Calibri" w:hAnsi="Times New Roman" w:cs="Times New Roman"/>
        </w:rPr>
        <w:t>(parašas)</w:t>
      </w:r>
    </w:p>
    <w:p w:rsidR="00CC7D65" w:rsidRPr="005C72E1" w:rsidRDefault="00CC7D65" w:rsidP="00CC7D65">
      <w:pPr>
        <w:autoSpaceDE w:val="0"/>
        <w:autoSpaceDN w:val="0"/>
        <w:adjustRightInd w:val="0"/>
        <w:spacing w:after="0" w:line="240" w:lineRule="auto"/>
        <w:contextualSpacing/>
        <w:jc w:val="both"/>
        <w:rPr>
          <w:rFonts w:ascii="Times New Roman" w:eastAsia="Calibri" w:hAnsi="Times New Roman" w:cs="Times New Roman"/>
        </w:rPr>
      </w:pPr>
      <w:r w:rsidRPr="005C72E1">
        <w:rPr>
          <w:rFonts w:ascii="Times New Roman" w:eastAsia="Calibri" w:hAnsi="Times New Roman" w:cs="Times New Roman"/>
          <w:bCs/>
        </w:rPr>
        <w:t>___________________</w:t>
      </w:r>
      <w:r w:rsidRPr="005C72E1">
        <w:rPr>
          <w:rFonts w:ascii="Times New Roman" w:eastAsia="Calibri" w:hAnsi="Times New Roman" w:cs="Times New Roman"/>
        </w:rPr>
        <w:t xml:space="preserve">      </w:t>
      </w:r>
    </w:p>
    <w:p w:rsidR="00CC7D65" w:rsidRPr="005C72E1" w:rsidRDefault="00CC7D65" w:rsidP="00CC7D65">
      <w:pPr>
        <w:autoSpaceDE w:val="0"/>
        <w:autoSpaceDN w:val="0"/>
        <w:adjustRightInd w:val="0"/>
        <w:spacing w:after="0" w:line="240" w:lineRule="auto"/>
        <w:contextualSpacing/>
        <w:jc w:val="both"/>
        <w:rPr>
          <w:rFonts w:ascii="Times New Roman" w:eastAsia="Calibri" w:hAnsi="Times New Roman" w:cs="Times New Roman"/>
        </w:rPr>
      </w:pPr>
      <w:r w:rsidRPr="005C72E1">
        <w:rPr>
          <w:rFonts w:ascii="Times New Roman" w:eastAsia="Calibri" w:hAnsi="Times New Roman" w:cs="Times New Roman"/>
        </w:rPr>
        <w:t xml:space="preserve">     (vardas, pavardė)</w:t>
      </w:r>
    </w:p>
    <w:p w:rsidR="00CC7D65" w:rsidRPr="005C72E1" w:rsidRDefault="00CC7D65" w:rsidP="00CC7D65">
      <w:pPr>
        <w:autoSpaceDE w:val="0"/>
        <w:autoSpaceDN w:val="0"/>
        <w:adjustRightInd w:val="0"/>
        <w:spacing w:after="0" w:line="240" w:lineRule="auto"/>
        <w:contextualSpacing/>
        <w:jc w:val="both"/>
        <w:rPr>
          <w:rFonts w:ascii="Times New Roman" w:eastAsia="Calibri" w:hAnsi="Times New Roman" w:cs="Times New Roman"/>
          <w:bCs/>
        </w:rPr>
      </w:pPr>
      <w:r w:rsidRPr="005C72E1">
        <w:rPr>
          <w:rFonts w:ascii="Times New Roman" w:eastAsia="Calibri" w:hAnsi="Times New Roman" w:cs="Times New Roman"/>
          <w:bCs/>
        </w:rPr>
        <w:t xml:space="preserve">___________________                       </w:t>
      </w:r>
    </w:p>
    <w:p w:rsidR="00CC7D65" w:rsidRPr="005C72E1" w:rsidRDefault="00CC7D65" w:rsidP="00CC7D65">
      <w:pPr>
        <w:suppressAutoHyphens/>
        <w:autoSpaceDN w:val="0"/>
        <w:spacing w:after="0" w:line="240" w:lineRule="auto"/>
        <w:contextualSpacing/>
        <w:textAlignment w:val="baseline"/>
        <w:rPr>
          <w:rFonts w:ascii="Times New Roman" w:eastAsia="Times New Roman" w:hAnsi="Times New Roman" w:cs="Times New Roman"/>
        </w:rPr>
      </w:pPr>
      <w:r w:rsidRPr="005C72E1">
        <w:rPr>
          <w:rFonts w:ascii="Times New Roman" w:eastAsia="Times New Roman" w:hAnsi="Times New Roman" w:cs="Times New Roman"/>
        </w:rPr>
        <w:t xml:space="preserve">             </w:t>
      </w:r>
      <w:r w:rsidRPr="005C72E1">
        <w:rPr>
          <w:rFonts w:ascii="Times New Roman" w:eastAsia="Times New Roman" w:hAnsi="Times New Roman" w:cs="Times New Roman"/>
          <w:bCs/>
        </w:rPr>
        <w:t>(data)</w:t>
      </w:r>
      <w:r w:rsidRPr="005C72E1">
        <w:rPr>
          <w:rFonts w:ascii="Times New Roman" w:eastAsia="Times New Roman" w:hAnsi="Times New Roman" w:cs="Times New Roman"/>
        </w:rPr>
        <w:t xml:space="preserve">      </w:t>
      </w:r>
    </w:p>
    <w:p w:rsidR="00CC7D65" w:rsidRPr="009F6E7D" w:rsidRDefault="00CC7D65" w:rsidP="00CC7D65">
      <w:pPr>
        <w:spacing w:after="0" w:line="240" w:lineRule="auto"/>
        <w:ind w:firstLine="851"/>
        <w:rPr>
          <w:rFonts w:ascii="Times New Roman" w:eastAsia="Calibri" w:hAnsi="Times New Roman" w:cs="Times New Roman"/>
          <w:sz w:val="24"/>
          <w:szCs w:val="24"/>
          <w:lang w:eastAsia="lt-LT"/>
        </w:rPr>
      </w:pPr>
    </w:p>
    <w:p w:rsidR="004171B7" w:rsidRPr="00CC7D65" w:rsidRDefault="00CC7D65" w:rsidP="00CC7D65">
      <w:pPr>
        <w:jc w:val="center"/>
        <w:rPr>
          <w:rFonts w:ascii="Times New Roman" w:hAnsi="Times New Roman" w:cs="Times New Roman"/>
          <w:lang w:eastAsia="lt-LT"/>
        </w:rPr>
      </w:pPr>
      <w:r>
        <w:rPr>
          <w:rFonts w:ascii="Times New Roman" w:hAnsi="Times New Roman" w:cs="Times New Roman"/>
          <w:lang w:eastAsia="lt-LT"/>
        </w:rPr>
        <w:t>_______________________</w:t>
      </w:r>
      <w:bookmarkStart w:id="0" w:name="_GoBack"/>
      <w:bookmarkEnd w:id="0"/>
    </w:p>
    <w:sectPr w:rsidR="004171B7" w:rsidRPr="00CC7D65" w:rsidSect="00CC7D65">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282F"/>
    <w:multiLevelType w:val="hybridMultilevel"/>
    <w:tmpl w:val="1A2C83BA"/>
    <w:lvl w:ilvl="0" w:tplc="084211A4">
      <w:start w:val="1"/>
      <w:numFmt w:val="decimal"/>
      <w:lvlText w:val="%1."/>
      <w:lvlJc w:val="left"/>
      <w:pPr>
        <w:ind w:left="1241" w:hanging="39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65"/>
    <w:rsid w:val="004171B7"/>
    <w:rsid w:val="00CC7D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AE9BF-32CA-4D3D-97A8-2DBABECC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7D6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C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6317</Words>
  <Characters>3602</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cp:revision>
  <dcterms:created xsi:type="dcterms:W3CDTF">2022-12-08T07:26:00Z</dcterms:created>
  <dcterms:modified xsi:type="dcterms:W3CDTF">2022-12-08T07:26:00Z</dcterms:modified>
</cp:coreProperties>
</file>